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D6" w:rsidRDefault="001A6DD6" w:rsidP="001A6DD6">
      <w:pPr>
        <w:pStyle w:val="Ingenmellomrom"/>
        <w:rPr>
          <w:b/>
          <w:sz w:val="36"/>
          <w:szCs w:val="36"/>
        </w:rPr>
      </w:pPr>
      <w:r w:rsidRPr="000537B5">
        <w:rPr>
          <w:b/>
          <w:sz w:val="36"/>
          <w:szCs w:val="36"/>
        </w:rPr>
        <w:t xml:space="preserve">SKUP-diplom til Eystein Røssum, Frøy Gudbrandsen, Kjetil </w:t>
      </w:r>
      <w:proofErr w:type="spellStart"/>
      <w:r w:rsidRPr="000537B5">
        <w:rPr>
          <w:b/>
          <w:sz w:val="36"/>
          <w:szCs w:val="36"/>
        </w:rPr>
        <w:t>Gillesvik</w:t>
      </w:r>
      <w:proofErr w:type="spellEnd"/>
      <w:r w:rsidRPr="000537B5">
        <w:rPr>
          <w:b/>
          <w:sz w:val="36"/>
          <w:szCs w:val="36"/>
        </w:rPr>
        <w:t xml:space="preserve">, Hanne Louise </w:t>
      </w:r>
      <w:proofErr w:type="spellStart"/>
      <w:r w:rsidRPr="000537B5">
        <w:rPr>
          <w:b/>
          <w:sz w:val="36"/>
          <w:szCs w:val="36"/>
        </w:rPr>
        <w:t>Åkernes</w:t>
      </w:r>
      <w:proofErr w:type="spellEnd"/>
      <w:r w:rsidRPr="000537B5">
        <w:rPr>
          <w:b/>
          <w:sz w:val="36"/>
          <w:szCs w:val="36"/>
        </w:rPr>
        <w:t xml:space="preserve"> og Øy</w:t>
      </w:r>
      <w:r w:rsidR="003C4C6B">
        <w:rPr>
          <w:b/>
          <w:sz w:val="36"/>
          <w:szCs w:val="36"/>
        </w:rPr>
        <w:t>vind</w:t>
      </w:r>
      <w:bookmarkStart w:id="0" w:name="_GoBack"/>
      <w:bookmarkEnd w:id="0"/>
      <w:r w:rsidRPr="000537B5">
        <w:rPr>
          <w:b/>
          <w:sz w:val="36"/>
          <w:szCs w:val="36"/>
        </w:rPr>
        <w:t xml:space="preserve"> Lefdal Eidsvik, Bergens Tidende for </w:t>
      </w:r>
      <w:r w:rsidR="00C02ABA">
        <w:rPr>
          <w:b/>
          <w:sz w:val="36"/>
          <w:szCs w:val="36"/>
        </w:rPr>
        <w:t xml:space="preserve">prosjektet </w:t>
      </w:r>
      <w:r w:rsidRPr="000537B5">
        <w:rPr>
          <w:b/>
          <w:sz w:val="36"/>
          <w:szCs w:val="36"/>
        </w:rPr>
        <w:t>«Asylbarna».</w:t>
      </w:r>
    </w:p>
    <w:p w:rsidR="001A6DD6" w:rsidRDefault="001A6DD6" w:rsidP="001A6DD6">
      <w:pPr>
        <w:pStyle w:val="Ingenmellomrom"/>
        <w:rPr>
          <w:b/>
          <w:sz w:val="36"/>
          <w:szCs w:val="36"/>
        </w:rPr>
      </w:pPr>
    </w:p>
    <w:p w:rsidR="001A6DD6" w:rsidRDefault="001A6DD6" w:rsidP="001A6DD6">
      <w:pPr>
        <w:pStyle w:val="Rentekst"/>
      </w:pPr>
      <w:r>
        <w:t>Det hele begynte med en unik tilgang og et ønske om å være tilstede for å undersøke og dokumentere hvordan politiet gjennomfører en uttransportering i praksis.</w:t>
      </w:r>
    </w:p>
    <w:p w:rsidR="001A6DD6" w:rsidRPr="001A6DD6" w:rsidRDefault="001A6DD6" w:rsidP="001A6DD6">
      <w:pPr>
        <w:pStyle w:val="Rentekst"/>
      </w:pPr>
      <w:r>
        <w:t>Dette ble starten på en sak som kom til å prege det norske nyhetsbildet i flere uker fremover. Avsløringene skapte drama i Stortinget, og sendte både justisministeren og statsministeren ut i et politisk uføre.</w:t>
      </w:r>
    </w:p>
    <w:p w:rsidR="001A6DD6" w:rsidRDefault="001A6DD6" w:rsidP="001A6DD6">
      <w:pPr>
        <w:pStyle w:val="Rentekst"/>
      </w:pPr>
    </w:p>
    <w:p w:rsidR="001A6DD6" w:rsidRPr="00720091" w:rsidRDefault="001A6DD6" w:rsidP="001A6DD6">
      <w:pPr>
        <w:pStyle w:val="Rentekst"/>
        <w:rPr>
          <w:i/>
        </w:rPr>
      </w:pPr>
      <w:r>
        <w:t>Bakgrunnen for den første avsløringen i denne saken skyldtes at journalistene oppdaget feil ordlyden til det mest sentrale styringsdokumentet for politiets arbeid med uttransporteringer. En alvorlig feil som synes ukjent for absolutt alle</w:t>
      </w:r>
      <w:r w:rsidRPr="00720091">
        <w:rPr>
          <w:i/>
        </w:rPr>
        <w:t>.</w:t>
      </w:r>
    </w:p>
    <w:p w:rsidR="001A6DD6" w:rsidRPr="00720091" w:rsidRDefault="001A6DD6" w:rsidP="001A6DD6">
      <w:pPr>
        <w:pStyle w:val="Rentekst"/>
        <w:rPr>
          <w:i/>
        </w:rPr>
      </w:pPr>
    </w:p>
    <w:p w:rsidR="001A6DD6" w:rsidRDefault="001A6DD6" w:rsidP="001A6DD6">
      <w:pPr>
        <w:pStyle w:val="Rentekst"/>
      </w:pPr>
      <w:r>
        <w:t>Journalistene har gjort et imponerende metodisk arbeid for å samle inn og analysere mengdene med offentlige dokumenter med til dels vanskelig forståelig informasjon. Gjennom tradisjonelt, men særdeles systematisk gravearbeid har de søkt og bestilt bredt fra den elektroniske postjournalen. De har bestilt dokumenter direkte fra postmottakene i tilfeller der de ikke fant dem i journalen. De har brukt offentlighetsloven meget offensivt. Og når de fant referanser til et dokument som kunne være interessant, bad de om innsyn hos alle organ som kunne tenkes å sitte på det.</w:t>
      </w:r>
    </w:p>
    <w:p w:rsidR="001A6DD6" w:rsidRDefault="001A6DD6" w:rsidP="001A6DD6">
      <w:pPr>
        <w:pStyle w:val="Rentekst"/>
      </w:pPr>
    </w:p>
    <w:p w:rsidR="001A6DD6" w:rsidRDefault="001A6DD6" w:rsidP="001A6DD6">
      <w:pPr>
        <w:pStyle w:val="Rentekst"/>
      </w:pPr>
      <w:r>
        <w:t>Flere ganger erfarte journalistene at ett organ kunne gi avslag, mens et annet ga innsyn. En enkel tidslinje i et regneark gjorde det mulig å holde oversikten over rapporter, møter og sentral korrespondanse, som igjen gjorde det mulig å få fram mulige årsakssammenhenger og oversikt over justismyndighetens rutiner. Siden første publisering har de aldri sluppet saken, men kontinuerlig fulgt opp nye funn inntil de har sittet med svarene.</w:t>
      </w:r>
    </w:p>
    <w:p w:rsidR="001A6DD6" w:rsidRDefault="001A6DD6" w:rsidP="001A6DD6">
      <w:pPr>
        <w:pStyle w:val="Rentekst"/>
      </w:pPr>
    </w:p>
    <w:p w:rsidR="001A6DD6" w:rsidRDefault="001A6DD6" w:rsidP="001A6DD6">
      <w:pPr>
        <w:pStyle w:val="Rentekst"/>
      </w:pPr>
      <w:r w:rsidRPr="001A6DD6">
        <w:t>Tilslutt ville journalistene finne ut hvem de er, disse lengeværende barna, som ble prioritert utsendt for at regjeringen skulle oppnå sine måltall, istedenfor utsendelse av de vansk</w:t>
      </w:r>
      <w:r w:rsidR="00234310">
        <w:t>eligere kriminelle asylsøkerne.</w:t>
      </w:r>
    </w:p>
    <w:p w:rsidR="00234310" w:rsidRPr="001A6DD6" w:rsidRDefault="00234310" w:rsidP="001A6DD6">
      <w:pPr>
        <w:pStyle w:val="Rentekst"/>
      </w:pPr>
    </w:p>
    <w:p w:rsidR="001A6DD6" w:rsidRDefault="001A6DD6" w:rsidP="001A6DD6">
      <w:pPr>
        <w:pStyle w:val="Rentekst"/>
      </w:pPr>
      <w:r>
        <w:t xml:space="preserve">Siste fase av dette prosjektet ble </w:t>
      </w:r>
      <w:r w:rsidRPr="001A6DD6">
        <w:t xml:space="preserve">dermed </w:t>
      </w:r>
      <w:r>
        <w:t xml:space="preserve">å lete opp barna, kartlegge omfanget, identifisere dem - for deretter å kunne sette en rekke ukjente enkelthistorier inn i en større sammenheng. En kartlegging som igjen krevde omfattende </w:t>
      </w:r>
      <w:r w:rsidRPr="00D55C51">
        <w:t>systematiske og kreative egne</w:t>
      </w:r>
      <w:r>
        <w:t xml:space="preserve"> undersøkelser.</w:t>
      </w:r>
    </w:p>
    <w:p w:rsidR="001A6DD6" w:rsidRDefault="001A6DD6" w:rsidP="001A6DD6">
      <w:pPr>
        <w:pStyle w:val="Rentekst"/>
        <w:rPr>
          <w:i/>
        </w:rPr>
      </w:pPr>
    </w:p>
    <w:p w:rsidR="001A6DD6" w:rsidRPr="001A6DD6" w:rsidRDefault="001A6DD6" w:rsidP="001A6DD6">
      <w:pPr>
        <w:pStyle w:val="Rentekst"/>
      </w:pPr>
      <w:r w:rsidRPr="001A6DD6">
        <w:t xml:space="preserve">Teamet </w:t>
      </w:r>
      <w:r>
        <w:t>spurte seg</w:t>
      </w:r>
      <w:r w:rsidRPr="001A6DD6">
        <w:t xml:space="preserve"> tidlig; handler denne saken bare om en setning på et papir som ikke ble sendt videre? I så fall ville det hele være som en storm i et vannglass. Derfor ble det viktig å finne ut hva konsekvensene av denne feilen var; var barn blitt sendt ut som ikke skulle vært det? Hadde justisministeren og regjeringen visst om det som foregikk? Og hva hadde de eventuelt gjort for å sikre at korrekt politikk ble gjennomført?</w:t>
      </w:r>
      <w:r w:rsidR="00234310">
        <w:t xml:space="preserve"> Svarene på disse spørsmålene setter hele det borgerlige regjeringsprosjektet på en alvorlig prøve.</w:t>
      </w:r>
    </w:p>
    <w:p w:rsidR="001A6DD6" w:rsidRDefault="001A6DD6" w:rsidP="001A6DD6">
      <w:pPr>
        <w:pStyle w:val="Rentekst"/>
      </w:pPr>
    </w:p>
    <w:p w:rsidR="001A6DD6" w:rsidRDefault="001A6DD6" w:rsidP="001A6DD6">
      <w:pPr>
        <w:pStyle w:val="Rentekst"/>
      </w:pPr>
      <w:r w:rsidRPr="009C3E3B">
        <w:t xml:space="preserve">Journalistene har i dette prosjektet vist </w:t>
      </w:r>
      <w:r>
        <w:t xml:space="preserve">meget </w:t>
      </w:r>
      <w:r w:rsidRPr="009C3E3B">
        <w:t>stor utholdenhet og metodisk kompetanse for å kunne dokumentere sine funn. Motstanden har også vært stor</w:t>
      </w:r>
      <w:r>
        <w:t>;</w:t>
      </w:r>
      <w:r w:rsidRPr="009C3E3B">
        <w:t xml:space="preserve"> de ansvarlig</w:t>
      </w:r>
      <w:r>
        <w:t>e</w:t>
      </w:r>
      <w:r w:rsidRPr="009C3E3B">
        <w:t xml:space="preserve"> har i stor grad gjort seg utilgjengelige</w:t>
      </w:r>
      <w:r>
        <w:t>, og journalistene har i tillegg blitt prøvd utspilt av effektive informasjonsrådgivere</w:t>
      </w:r>
      <w:r w:rsidRPr="009C3E3B">
        <w:t>.</w:t>
      </w:r>
    </w:p>
    <w:p w:rsidR="001A6DD6" w:rsidRPr="009C3E3B" w:rsidRDefault="001A6DD6" w:rsidP="001A6DD6">
      <w:pPr>
        <w:pStyle w:val="Rentekst"/>
      </w:pPr>
    </w:p>
    <w:p w:rsidR="001A6DD6" w:rsidRPr="000420CE" w:rsidRDefault="00C8657C" w:rsidP="001A6DD6">
      <w:pPr>
        <w:pStyle w:val="Ingenmellomrom"/>
        <w:rPr>
          <w:sz w:val="24"/>
          <w:szCs w:val="24"/>
        </w:rPr>
      </w:pPr>
      <w:r>
        <w:rPr>
          <w:b/>
          <w:sz w:val="24"/>
          <w:szCs w:val="24"/>
        </w:rPr>
        <w:t xml:space="preserve">Juryen </w:t>
      </w:r>
      <w:r w:rsidR="001A6DD6" w:rsidRPr="000420CE">
        <w:rPr>
          <w:b/>
          <w:sz w:val="24"/>
          <w:szCs w:val="24"/>
        </w:rPr>
        <w:t>gratulere</w:t>
      </w:r>
      <w:r>
        <w:rPr>
          <w:b/>
          <w:sz w:val="24"/>
          <w:szCs w:val="24"/>
        </w:rPr>
        <w:t>r</w:t>
      </w:r>
      <w:r w:rsidR="001A6DD6" w:rsidRPr="000420CE">
        <w:rPr>
          <w:b/>
          <w:sz w:val="24"/>
          <w:szCs w:val="24"/>
        </w:rPr>
        <w:t xml:space="preserve"> journalistene</w:t>
      </w:r>
      <w:r w:rsidR="001A6DD6" w:rsidRPr="000420CE">
        <w:rPr>
          <w:sz w:val="24"/>
          <w:szCs w:val="24"/>
        </w:rPr>
        <w:t xml:space="preserve"> </w:t>
      </w:r>
      <w:r w:rsidR="001A6DD6" w:rsidRPr="000420CE">
        <w:rPr>
          <w:b/>
          <w:sz w:val="24"/>
          <w:szCs w:val="24"/>
        </w:rPr>
        <w:t xml:space="preserve">Eystein Røssum, Frøy Gudbrandsen, Kjetil </w:t>
      </w:r>
      <w:proofErr w:type="spellStart"/>
      <w:r w:rsidR="001A6DD6" w:rsidRPr="000420CE">
        <w:rPr>
          <w:b/>
          <w:sz w:val="24"/>
          <w:szCs w:val="24"/>
        </w:rPr>
        <w:t>Gillesvik</w:t>
      </w:r>
      <w:proofErr w:type="spellEnd"/>
      <w:r w:rsidR="001A6DD6" w:rsidRPr="000420CE">
        <w:rPr>
          <w:b/>
          <w:sz w:val="24"/>
          <w:szCs w:val="24"/>
        </w:rPr>
        <w:t xml:space="preserve">, Hanne Louise </w:t>
      </w:r>
      <w:proofErr w:type="spellStart"/>
      <w:r w:rsidR="001A6DD6" w:rsidRPr="000420CE">
        <w:rPr>
          <w:b/>
          <w:sz w:val="24"/>
          <w:szCs w:val="24"/>
        </w:rPr>
        <w:t>Åkernes</w:t>
      </w:r>
      <w:proofErr w:type="spellEnd"/>
      <w:r w:rsidR="001A6DD6" w:rsidRPr="000420CE">
        <w:rPr>
          <w:b/>
          <w:sz w:val="24"/>
          <w:szCs w:val="24"/>
        </w:rPr>
        <w:t>, Øystein Lefdal Eidsvik fra</w:t>
      </w:r>
      <w:r w:rsidR="001A6DD6" w:rsidRPr="000420CE">
        <w:rPr>
          <w:sz w:val="24"/>
          <w:szCs w:val="24"/>
        </w:rPr>
        <w:t xml:space="preserve"> </w:t>
      </w:r>
      <w:r w:rsidR="001A6DD6" w:rsidRPr="000420CE">
        <w:rPr>
          <w:b/>
          <w:sz w:val="24"/>
          <w:szCs w:val="24"/>
        </w:rPr>
        <w:t>Bergens Tidende</w:t>
      </w:r>
      <w:r w:rsidR="001A6DD6" w:rsidRPr="000420CE">
        <w:rPr>
          <w:sz w:val="24"/>
          <w:szCs w:val="24"/>
        </w:rPr>
        <w:t xml:space="preserve"> </w:t>
      </w:r>
      <w:proofErr w:type="gramStart"/>
      <w:r w:rsidR="001A6DD6" w:rsidRPr="000420CE">
        <w:rPr>
          <w:b/>
          <w:sz w:val="24"/>
          <w:szCs w:val="24"/>
        </w:rPr>
        <w:t>med  SKUP</w:t>
      </w:r>
      <w:proofErr w:type="gramEnd"/>
      <w:r w:rsidR="001A6DD6" w:rsidRPr="000420CE">
        <w:rPr>
          <w:b/>
          <w:sz w:val="24"/>
          <w:szCs w:val="24"/>
        </w:rPr>
        <w:t xml:space="preserve">-diplom for </w:t>
      </w:r>
      <w:r w:rsidR="00C02ABA">
        <w:rPr>
          <w:b/>
          <w:sz w:val="24"/>
          <w:szCs w:val="24"/>
        </w:rPr>
        <w:t>2014.</w:t>
      </w:r>
    </w:p>
    <w:p w:rsidR="00786740" w:rsidRDefault="003C4C6B"/>
    <w:sectPr w:rsidR="00786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D6"/>
    <w:rsid w:val="001A6DD6"/>
    <w:rsid w:val="00234310"/>
    <w:rsid w:val="003C4C6B"/>
    <w:rsid w:val="00666624"/>
    <w:rsid w:val="00A34567"/>
    <w:rsid w:val="00C02ABA"/>
    <w:rsid w:val="00C865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unhideWhenUsed/>
    <w:rsid w:val="001A6DD6"/>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1A6DD6"/>
    <w:rPr>
      <w:rFonts w:ascii="Calibri" w:hAnsi="Calibri"/>
      <w:szCs w:val="21"/>
    </w:rPr>
  </w:style>
  <w:style w:type="paragraph" w:styleId="Ingenmellomrom">
    <w:name w:val="No Spacing"/>
    <w:uiPriority w:val="1"/>
    <w:qFormat/>
    <w:rsid w:val="001A6D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unhideWhenUsed/>
    <w:rsid w:val="001A6DD6"/>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1A6DD6"/>
    <w:rPr>
      <w:rFonts w:ascii="Calibri" w:hAnsi="Calibri"/>
      <w:szCs w:val="21"/>
    </w:rPr>
  </w:style>
  <w:style w:type="paragraph" w:styleId="Ingenmellomrom">
    <w:name w:val="No Spacing"/>
    <w:uiPriority w:val="1"/>
    <w:qFormat/>
    <w:rsid w:val="001A6D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520</Words>
  <Characters>2762</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Schibsted</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Olufsen, Bernt</dc:creator>
  <cp:lastModifiedBy>Olufsen, Bernt</cp:lastModifiedBy>
  <cp:revision>5</cp:revision>
  <dcterms:created xsi:type="dcterms:W3CDTF">2015-03-15T21:04:00Z</dcterms:created>
  <dcterms:modified xsi:type="dcterms:W3CDTF">2015-03-19T15:01:00Z</dcterms:modified>
</cp:coreProperties>
</file>